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66ED" w14:textId="4D1DA620" w:rsidR="00104B55" w:rsidRDefault="00DF4C49" w:rsidP="00171ABE">
      <w:pPr>
        <w:spacing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Referat - </w:t>
      </w:r>
      <w:r w:rsidR="001F2977">
        <w:rPr>
          <w:sz w:val="56"/>
          <w:szCs w:val="56"/>
        </w:rPr>
        <w:t>Generalforsamling i Byhistorisk Selskab for Vejle på Domus torsdag, den 26. februar 2026</w:t>
      </w:r>
      <w:r w:rsidR="00171ABE">
        <w:rPr>
          <w:sz w:val="56"/>
          <w:szCs w:val="56"/>
        </w:rPr>
        <w:t>.</w:t>
      </w:r>
    </w:p>
    <w:p w14:paraId="790DB6FD" w14:textId="77777777" w:rsidR="001F2977" w:rsidRDefault="001F2977">
      <w:pPr>
        <w:rPr>
          <w:sz w:val="56"/>
          <w:szCs w:val="56"/>
        </w:rPr>
      </w:pPr>
    </w:p>
    <w:p w14:paraId="7D4C1649" w14:textId="286375B5" w:rsidR="001F2977" w:rsidRDefault="001F2977">
      <w:pPr>
        <w:rPr>
          <w:sz w:val="56"/>
          <w:szCs w:val="56"/>
        </w:rPr>
      </w:pPr>
      <w:r>
        <w:rPr>
          <w:sz w:val="56"/>
          <w:szCs w:val="56"/>
        </w:rPr>
        <w:t>Formanden for Byhistorisk Selskab, Anders Nedergaard Bæk Petersen, bød velkommen til de godt 90 medlemmer, der var mødt på Domus.</w:t>
      </w:r>
    </w:p>
    <w:p w14:paraId="316F1678" w14:textId="5DE8268F" w:rsidR="001F2977" w:rsidRDefault="001F2977">
      <w:pPr>
        <w:rPr>
          <w:sz w:val="56"/>
          <w:szCs w:val="56"/>
        </w:rPr>
      </w:pPr>
      <w:r>
        <w:rPr>
          <w:sz w:val="56"/>
          <w:szCs w:val="56"/>
        </w:rPr>
        <w:t xml:space="preserve">Arkivar Uffe Thyssen, daglig leder af Vejle Stadsarkiv, blev valgt som dirigent og </w:t>
      </w:r>
      <w:r w:rsidR="00916A30">
        <w:rPr>
          <w:sz w:val="56"/>
          <w:szCs w:val="56"/>
        </w:rPr>
        <w:t xml:space="preserve">konstaterede, at generalforsamlingen var lovligt indvarslet. Uffe Thyssen </w:t>
      </w:r>
      <w:r>
        <w:rPr>
          <w:sz w:val="56"/>
          <w:szCs w:val="56"/>
        </w:rPr>
        <w:t xml:space="preserve">styrede </w:t>
      </w:r>
      <w:r w:rsidR="00916A30">
        <w:rPr>
          <w:sz w:val="56"/>
          <w:szCs w:val="56"/>
        </w:rPr>
        <w:t xml:space="preserve">herefter </w:t>
      </w:r>
      <w:r>
        <w:rPr>
          <w:sz w:val="56"/>
          <w:szCs w:val="56"/>
        </w:rPr>
        <w:t>generalforsamlingen med sikker hånd og veloplagte bemærkninger.</w:t>
      </w:r>
    </w:p>
    <w:p w14:paraId="73BCB087" w14:textId="77777777" w:rsidR="00956FFD" w:rsidRDefault="001F2977">
      <w:pPr>
        <w:rPr>
          <w:sz w:val="56"/>
          <w:szCs w:val="56"/>
        </w:rPr>
      </w:pPr>
      <w:r>
        <w:rPr>
          <w:sz w:val="56"/>
          <w:szCs w:val="56"/>
        </w:rPr>
        <w:t>Anders Nedergaard Bæk Petersen aflagde sin første formandsberetning</w:t>
      </w:r>
      <w:r w:rsidR="00956FFD">
        <w:rPr>
          <w:sz w:val="56"/>
          <w:szCs w:val="56"/>
        </w:rPr>
        <w:t xml:space="preserve"> og gennemgik foreningens aktiviteter, der har omfattet foredrag, byhistoriske vandreture og medvirken på Fjordfestivalen.</w:t>
      </w:r>
    </w:p>
    <w:p w14:paraId="358ADDAA" w14:textId="1FE61EDA" w:rsidR="00956FFD" w:rsidRDefault="00956FFD">
      <w:pPr>
        <w:rPr>
          <w:sz w:val="56"/>
          <w:szCs w:val="56"/>
        </w:rPr>
      </w:pPr>
      <w:r>
        <w:rPr>
          <w:sz w:val="56"/>
          <w:szCs w:val="56"/>
        </w:rPr>
        <w:t xml:space="preserve">Præsentationen af Vejlebogen blev så stort et tilløbsstykke, at folk nærmest stod og sad oven i hinanden. Han beklagede, at bestyrelsen ikke havde fået det bedre tilrettelagt. Det bliver der ændret på i år. </w:t>
      </w:r>
    </w:p>
    <w:p w14:paraId="093B4622" w14:textId="334FA7DE" w:rsidR="00956FFD" w:rsidRDefault="00956FFD">
      <w:pPr>
        <w:rPr>
          <w:sz w:val="56"/>
          <w:szCs w:val="56"/>
        </w:rPr>
      </w:pPr>
      <w:r>
        <w:rPr>
          <w:sz w:val="56"/>
          <w:szCs w:val="56"/>
        </w:rPr>
        <w:t>Formanden sagde</w:t>
      </w:r>
      <w:r w:rsidR="00171ABE">
        <w:rPr>
          <w:sz w:val="56"/>
          <w:szCs w:val="56"/>
        </w:rPr>
        <w:t xml:space="preserve"> blandt andet</w:t>
      </w:r>
      <w:r>
        <w:rPr>
          <w:sz w:val="56"/>
          <w:szCs w:val="56"/>
        </w:rPr>
        <w:t xml:space="preserve">, at bestyrelsen er velfungerende, den </w:t>
      </w:r>
      <w:r w:rsidR="00171ABE">
        <w:rPr>
          <w:sz w:val="56"/>
          <w:szCs w:val="56"/>
        </w:rPr>
        <w:t xml:space="preserve">arbejder godt sammen, men har </w:t>
      </w:r>
      <w:r>
        <w:rPr>
          <w:sz w:val="56"/>
          <w:szCs w:val="56"/>
        </w:rPr>
        <w:t>ikke lavet revolutioner. Han takkede Vejle Stadsarkiv for godt samarbejde. Formandens beretning blev godkendt med akklamation.</w:t>
      </w:r>
    </w:p>
    <w:p w14:paraId="75D36453" w14:textId="6EBAF715" w:rsidR="004F204F" w:rsidRDefault="00956FFD">
      <w:pPr>
        <w:rPr>
          <w:sz w:val="56"/>
          <w:szCs w:val="56"/>
        </w:rPr>
      </w:pPr>
      <w:r>
        <w:rPr>
          <w:sz w:val="56"/>
          <w:szCs w:val="56"/>
        </w:rPr>
        <w:t xml:space="preserve">Kasserer Erik Ørskov aflagde </w:t>
      </w:r>
      <w:r w:rsidR="004F204F">
        <w:rPr>
          <w:sz w:val="56"/>
          <w:szCs w:val="56"/>
        </w:rPr>
        <w:t xml:space="preserve">grundig </w:t>
      </w:r>
      <w:r>
        <w:rPr>
          <w:sz w:val="56"/>
          <w:szCs w:val="56"/>
        </w:rPr>
        <w:t xml:space="preserve">beretning om regnskabet, der viser et samlet underskud for 2025 på 28.812 kroner og 17 øre. </w:t>
      </w:r>
      <w:r w:rsidR="00171ABE">
        <w:rPr>
          <w:sz w:val="56"/>
          <w:szCs w:val="56"/>
        </w:rPr>
        <w:t>Han forklarede, at b</w:t>
      </w:r>
      <w:r>
        <w:rPr>
          <w:sz w:val="56"/>
          <w:szCs w:val="56"/>
        </w:rPr>
        <w:t>ogsalget</w:t>
      </w:r>
      <w:r w:rsidR="004F204F">
        <w:rPr>
          <w:sz w:val="56"/>
          <w:szCs w:val="56"/>
        </w:rPr>
        <w:t xml:space="preserve"> er faldet betydeligt, der har betydet færre indtægter.</w:t>
      </w:r>
    </w:p>
    <w:p w14:paraId="409004BE" w14:textId="77777777" w:rsidR="004F204F" w:rsidRDefault="004F204F">
      <w:pPr>
        <w:rPr>
          <w:sz w:val="56"/>
          <w:szCs w:val="56"/>
        </w:rPr>
      </w:pPr>
      <w:r>
        <w:rPr>
          <w:sz w:val="56"/>
          <w:szCs w:val="56"/>
        </w:rPr>
        <w:t xml:space="preserve">Da det også er blevet dyrt at købe kager til kaffen til foreningens arrangementer, havde bestyrelsen på forhånd foreslået, at kontingentet fra næste år stiger fra 175 kroner til 200 kr. </w:t>
      </w:r>
    </w:p>
    <w:p w14:paraId="11D17151" w14:textId="77777777" w:rsidR="004F204F" w:rsidRDefault="004F204F">
      <w:pPr>
        <w:rPr>
          <w:sz w:val="56"/>
          <w:szCs w:val="56"/>
        </w:rPr>
      </w:pPr>
      <w:r>
        <w:rPr>
          <w:sz w:val="56"/>
          <w:szCs w:val="56"/>
        </w:rPr>
        <w:t>Kontingentforhøjelsen blev vedtaget uden diskussion.</w:t>
      </w:r>
    </w:p>
    <w:p w14:paraId="2ECC5827" w14:textId="32816B9E" w:rsidR="0077461D" w:rsidRDefault="00171ABE">
      <w:pPr>
        <w:rPr>
          <w:sz w:val="56"/>
          <w:szCs w:val="56"/>
        </w:rPr>
      </w:pPr>
      <w:r>
        <w:rPr>
          <w:sz w:val="56"/>
          <w:szCs w:val="56"/>
        </w:rPr>
        <w:t>Til bestyrelsen blev Jørgen Gram Christensen og Vibeke Kruse genvalgt med akklamation, det samme gjorde Poul Porskær som suppleant.</w:t>
      </w:r>
    </w:p>
    <w:p w14:paraId="697A40EE" w14:textId="4BDB7D7A" w:rsidR="00171ABE" w:rsidRDefault="00171ABE">
      <w:pPr>
        <w:rPr>
          <w:sz w:val="56"/>
          <w:szCs w:val="56"/>
        </w:rPr>
      </w:pPr>
      <w:r>
        <w:rPr>
          <w:sz w:val="56"/>
          <w:szCs w:val="56"/>
        </w:rPr>
        <w:t>Kirsten Mikkelsen blev genvalgt som revisor, og Poul Ulrich Jensen som revisorsuppleant, begge også valgt med akklamation.</w:t>
      </w:r>
    </w:p>
    <w:p w14:paraId="3CADC00D" w14:textId="77777777" w:rsidR="00171ABE" w:rsidRDefault="00171ABE">
      <w:pPr>
        <w:rPr>
          <w:sz w:val="56"/>
          <w:szCs w:val="56"/>
        </w:rPr>
      </w:pPr>
      <w:r>
        <w:rPr>
          <w:sz w:val="56"/>
          <w:szCs w:val="56"/>
        </w:rPr>
        <w:t>Under eventuelt rejste John Buch Larsen endnu engang spørgsmålet om at få Vejlebøgerne lagt ud på nettet, ligesom han foreslog, at BHS i stedet for at udgive bøger, kunne lægge folks skrevne historier ud på hjemmesiden.</w:t>
      </w:r>
    </w:p>
    <w:p w14:paraId="6970180E" w14:textId="278F49B3" w:rsidR="00171ABE" w:rsidRDefault="00171ABE">
      <w:pPr>
        <w:rPr>
          <w:sz w:val="56"/>
          <w:szCs w:val="56"/>
        </w:rPr>
      </w:pPr>
      <w:r>
        <w:rPr>
          <w:sz w:val="56"/>
          <w:szCs w:val="56"/>
        </w:rPr>
        <w:t xml:space="preserve">Der var også forslag om at få nogle af Vejles store gamle virksomheder gjort interesserede i et medlemskab af BHS i forbindelse med Vejles 700års købstadsjubilæum i 2027. </w:t>
      </w:r>
    </w:p>
    <w:p w14:paraId="095446FC" w14:textId="77777777" w:rsidR="00171ABE" w:rsidRDefault="00171ABE">
      <w:pPr>
        <w:rPr>
          <w:sz w:val="56"/>
          <w:szCs w:val="56"/>
        </w:rPr>
      </w:pPr>
      <w:r>
        <w:rPr>
          <w:sz w:val="56"/>
          <w:szCs w:val="56"/>
        </w:rPr>
        <w:t>Efter generalforsamlingen holdt professor og lektor ved Syddansk Universitet, Louise Kallestrup, et vældig interessant foredrag om heksejagt.</w:t>
      </w:r>
    </w:p>
    <w:p w14:paraId="369DB812" w14:textId="77777777" w:rsidR="00171ABE" w:rsidRDefault="00171ABE">
      <w:pPr>
        <w:rPr>
          <w:sz w:val="56"/>
          <w:szCs w:val="56"/>
        </w:rPr>
      </w:pPr>
      <w:r>
        <w:rPr>
          <w:sz w:val="56"/>
          <w:szCs w:val="56"/>
        </w:rPr>
        <w:t>Formanden afsluttede generalforsamlingen og takkede for fremmødet.</w:t>
      </w:r>
    </w:p>
    <w:p w14:paraId="61CF718A" w14:textId="77777777" w:rsidR="00171ABE" w:rsidRDefault="00171ABE">
      <w:pPr>
        <w:rPr>
          <w:sz w:val="56"/>
          <w:szCs w:val="56"/>
        </w:rPr>
      </w:pPr>
    </w:p>
    <w:p w14:paraId="7539F0F7" w14:textId="7CD236DA" w:rsidR="00171ABE" w:rsidRDefault="00171ABE">
      <w:pPr>
        <w:rPr>
          <w:sz w:val="56"/>
          <w:szCs w:val="56"/>
        </w:rPr>
      </w:pPr>
      <w:r>
        <w:rPr>
          <w:sz w:val="56"/>
          <w:szCs w:val="56"/>
        </w:rPr>
        <w:t xml:space="preserve">Referat skrevet af Vibeke Kruse, 28. februar 2026   </w:t>
      </w:r>
    </w:p>
    <w:p w14:paraId="5BB8781A" w14:textId="501812E6" w:rsidR="00956FFD" w:rsidRDefault="00EF35DB">
      <w:pPr>
        <w:rPr>
          <w:sz w:val="56"/>
          <w:szCs w:val="56"/>
        </w:rPr>
      </w:pPr>
      <w:r>
        <w:rPr>
          <w:sz w:val="56"/>
          <w:szCs w:val="56"/>
        </w:rPr>
        <w:t>’</w:t>
      </w:r>
      <w:r w:rsidR="004F204F">
        <w:rPr>
          <w:sz w:val="56"/>
          <w:szCs w:val="56"/>
        </w:rPr>
        <w:t xml:space="preserve">  </w:t>
      </w:r>
      <w:r w:rsidR="00956FFD">
        <w:rPr>
          <w:sz w:val="56"/>
          <w:szCs w:val="56"/>
        </w:rPr>
        <w:t xml:space="preserve">  </w:t>
      </w:r>
    </w:p>
    <w:p w14:paraId="05AFE415" w14:textId="6E916ABB" w:rsidR="00E26501" w:rsidRDefault="00956FFD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916A30">
        <w:rPr>
          <w:sz w:val="56"/>
          <w:szCs w:val="56"/>
        </w:rPr>
        <w:t xml:space="preserve"> </w:t>
      </w:r>
    </w:p>
    <w:p w14:paraId="50B608D6" w14:textId="2267DDAC" w:rsidR="001F2977" w:rsidRPr="001F2977" w:rsidRDefault="001F2977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</w:p>
    <w:sectPr w:rsidR="001F2977" w:rsidRPr="001F297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77"/>
    <w:rsid w:val="00104B55"/>
    <w:rsid w:val="00171ABE"/>
    <w:rsid w:val="001F2977"/>
    <w:rsid w:val="002749F7"/>
    <w:rsid w:val="003E1204"/>
    <w:rsid w:val="004F204F"/>
    <w:rsid w:val="004F6AE4"/>
    <w:rsid w:val="005339D3"/>
    <w:rsid w:val="0077461D"/>
    <w:rsid w:val="00916A30"/>
    <w:rsid w:val="00922B19"/>
    <w:rsid w:val="00956FFD"/>
    <w:rsid w:val="00D4123A"/>
    <w:rsid w:val="00D57EA0"/>
    <w:rsid w:val="00D94FB4"/>
    <w:rsid w:val="00DF4C49"/>
    <w:rsid w:val="00E26501"/>
    <w:rsid w:val="00E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BD68"/>
  <w15:chartTrackingRefBased/>
  <w15:docId w15:val="{6B2DF596-76AA-459C-8CC5-C377C15C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2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2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2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2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2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2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2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2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2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2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2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2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297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297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29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29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29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29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2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2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2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2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2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29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29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297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2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297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2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355</Words>
  <Characters>2111</Characters>
  <Application>Microsoft Office Word</Application>
  <DocSecurity>0</DocSecurity>
  <Lines>78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Kruse</dc:creator>
  <cp:keywords/>
  <dc:description/>
  <cp:lastModifiedBy>Jørgen Gram Christensen  Kulturhuse &amp; Formidling  Vejle Bibliotekerne</cp:lastModifiedBy>
  <cp:revision>4</cp:revision>
  <dcterms:created xsi:type="dcterms:W3CDTF">2026-02-28T08:48:00Z</dcterms:created>
  <dcterms:modified xsi:type="dcterms:W3CDTF">2026-03-01T01:21:00Z</dcterms:modified>
</cp:coreProperties>
</file>